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76C4" w14:textId="77777777" w:rsidR="005135AA" w:rsidRPr="0003262B" w:rsidRDefault="005135AA" w:rsidP="005135AA">
      <w:pPr>
        <w:spacing w:before="100" w:beforeAutospacing="1" w:after="100" w:afterAutospacing="1" w:line="240" w:lineRule="auto"/>
        <w:rPr>
          <w:rFonts w:ascii="Calibri" w:eastAsia="Times New Roman" w:hAnsi="Calibri" w:cs="Calibri"/>
          <w:b/>
          <w:sz w:val="36"/>
          <w:szCs w:val="36"/>
          <w:lang w:eastAsia="en-GB"/>
        </w:rPr>
      </w:pPr>
      <w:r w:rsidRPr="0003262B">
        <w:rPr>
          <w:rFonts w:ascii="Calibri" w:eastAsia="Times New Roman" w:hAnsi="Calibri" w:cs="Calibri"/>
          <w:b/>
          <w:sz w:val="36"/>
          <w:szCs w:val="36"/>
          <w:lang w:eastAsia="en-GB"/>
        </w:rPr>
        <w:t xml:space="preserve">Bank and Deposit Accounts Recommendation </w:t>
      </w:r>
    </w:p>
    <w:p w14:paraId="3134007D" w14:textId="77777777" w:rsidR="005135AA" w:rsidRPr="0003262B" w:rsidRDefault="005135AA" w:rsidP="005135A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eastAsia="en-GB"/>
        </w:rPr>
      </w:pPr>
      <w:r w:rsidRPr="0003262B">
        <w:rPr>
          <w:rFonts w:ascii="Calibri" w:eastAsia="Times New Roman" w:hAnsi="Calibri" w:cs="Calibri"/>
          <w:b/>
          <w:color w:val="008000"/>
          <w:lang w:eastAsia="en-GB"/>
        </w:rPr>
        <w:t>INSTRUCTION TO USER</w:t>
      </w:r>
      <w:r w:rsidRPr="0003262B">
        <w:rPr>
          <w:rFonts w:ascii="Calibri" w:eastAsia="Times New Roman" w:hAnsi="Calibri" w:cs="Calibri"/>
          <w:color w:val="008000"/>
          <w:lang w:eastAsia="en-GB"/>
        </w:rPr>
        <w:t xml:space="preserve"> – The following has been designed for inclusion within a report generated by the PPOL Suitability Report Builder. You will need to use PPOL to create a report containing an Introduction and Investment Recommendation section, together with any other required recommendation sections in the usual way. Once you have downloaded the report created via PPOL to Word, simply insert your required text at the beginning of the Investment Recommendation section of the report and edit the text to reflect your individual requirements. </w:t>
      </w:r>
    </w:p>
    <w:p w14:paraId="33039999" w14:textId="77777777" w:rsidR="005135AA" w:rsidRPr="0003262B" w:rsidRDefault="005135AA" w:rsidP="005135A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eastAsia="en-GB"/>
        </w:rPr>
      </w:pPr>
      <w:r w:rsidRPr="0003262B">
        <w:rPr>
          <w:rFonts w:ascii="Calibri" w:eastAsia="Times New Roman" w:hAnsi="Calibri" w:cs="Calibri"/>
          <w:color w:val="008000"/>
          <w:lang w:eastAsia="en-GB"/>
        </w:rPr>
        <w:t xml:space="preserve">Within the Investment Recommendation Section, you will also need to insert additional row(s) within the table under the subheading “Summary of Recommendations” to reflect the additional bank or deposit account recommendations being made. </w:t>
      </w:r>
    </w:p>
    <w:p w14:paraId="2C28426C" w14:textId="77777777" w:rsidR="005135AA" w:rsidRPr="0003262B" w:rsidRDefault="005135AA" w:rsidP="005135A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eastAsia="en-GB"/>
        </w:rPr>
      </w:pPr>
      <w:r w:rsidRPr="0003262B">
        <w:rPr>
          <w:rFonts w:ascii="Calibri" w:eastAsia="Times New Roman" w:hAnsi="Calibri" w:cs="Calibri"/>
          <w:color w:val="008000"/>
          <w:lang w:eastAsia="en-GB"/>
        </w:rPr>
        <w:t>It is also recommend</w:t>
      </w:r>
      <w:r>
        <w:rPr>
          <w:rFonts w:ascii="Calibri" w:eastAsia="Times New Roman" w:hAnsi="Calibri" w:cs="Calibri"/>
          <w:color w:val="008000"/>
          <w:lang w:eastAsia="en-GB"/>
        </w:rPr>
        <w:t xml:space="preserve">ed that you include the accompanying </w:t>
      </w:r>
      <w:r w:rsidRPr="0003262B">
        <w:rPr>
          <w:rFonts w:ascii="Calibri" w:eastAsia="Times New Roman" w:hAnsi="Calibri" w:cs="Calibri"/>
          <w:color w:val="008000"/>
          <w:lang w:eastAsia="en-GB"/>
        </w:rPr>
        <w:t>Notes on Financial Products within the Appendix of the resultant report.</w:t>
      </w:r>
    </w:p>
    <w:p w14:paraId="1F88F9C9" w14:textId="77777777" w:rsidR="005135AA" w:rsidRPr="0003262B" w:rsidRDefault="005135AA" w:rsidP="005135A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8000"/>
          <w:lang w:eastAsia="en-GB"/>
        </w:rPr>
      </w:pPr>
      <w:r w:rsidRPr="0003262B">
        <w:rPr>
          <w:rFonts w:ascii="Calibri" w:eastAsia="Times New Roman" w:hAnsi="Calibri" w:cs="Calibri"/>
          <w:color w:val="008000"/>
          <w:lang w:eastAsia="en-GB"/>
        </w:rPr>
        <w:t xml:space="preserve">The text has been </w:t>
      </w:r>
      <w:proofErr w:type="gramStart"/>
      <w:r w:rsidRPr="0003262B">
        <w:rPr>
          <w:rFonts w:ascii="Calibri" w:eastAsia="Times New Roman" w:hAnsi="Calibri" w:cs="Calibri"/>
          <w:color w:val="008000"/>
          <w:lang w:eastAsia="en-GB"/>
        </w:rPr>
        <w:t>colour</w:t>
      </w:r>
      <w:proofErr w:type="gramEnd"/>
      <w:r w:rsidRPr="0003262B">
        <w:rPr>
          <w:rFonts w:ascii="Calibri" w:eastAsia="Times New Roman" w:hAnsi="Calibri" w:cs="Calibri"/>
          <w:color w:val="008000"/>
          <w:lang w:eastAsia="en-GB"/>
        </w:rPr>
        <w:t xml:space="preserve"> coded to aid with your understanding. Where the text is highlighted in </w:t>
      </w:r>
      <w:r w:rsidRPr="0003262B">
        <w:rPr>
          <w:rFonts w:ascii="Calibri" w:eastAsia="Times New Roman" w:hAnsi="Calibri" w:cs="Calibri"/>
          <w:color w:val="0070C0"/>
          <w:lang w:eastAsia="en-GB"/>
        </w:rPr>
        <w:t xml:space="preserve">blue </w:t>
      </w:r>
      <w:r w:rsidRPr="0003262B">
        <w:rPr>
          <w:rFonts w:ascii="Calibri" w:eastAsia="Times New Roman" w:hAnsi="Calibri" w:cs="Calibri"/>
          <w:color w:val="008000"/>
          <w:lang w:eastAsia="en-GB"/>
        </w:rPr>
        <w:t xml:space="preserve">this tends to suggest that the text may not be appropriate in all instances, and you may need to delete some or all of it. Where the text is highlighted in </w:t>
      </w:r>
      <w:r w:rsidRPr="0003262B">
        <w:rPr>
          <w:rFonts w:ascii="Calibri" w:eastAsia="Times New Roman" w:hAnsi="Calibri" w:cs="Calibri"/>
          <w:color w:val="FF0000"/>
          <w:lang w:eastAsia="en-GB"/>
        </w:rPr>
        <w:t xml:space="preserve">red, </w:t>
      </w:r>
      <w:r w:rsidRPr="0003262B">
        <w:rPr>
          <w:rFonts w:ascii="Calibri" w:eastAsia="Times New Roman" w:hAnsi="Calibri" w:cs="Calibri"/>
          <w:color w:val="008000"/>
          <w:lang w:eastAsia="en-GB"/>
        </w:rPr>
        <w:t>this will require your input.</w:t>
      </w:r>
    </w:p>
    <w:p w14:paraId="64E3519C" w14:textId="77777777" w:rsidR="005135AA" w:rsidRPr="0003262B" w:rsidRDefault="005135AA" w:rsidP="005135AA">
      <w:pPr>
        <w:spacing w:before="100" w:beforeAutospacing="1" w:after="100" w:afterAutospacing="1" w:line="240" w:lineRule="auto"/>
        <w:rPr>
          <w:rFonts w:ascii="Calibri" w:eastAsia="Times New Roman" w:hAnsi="Calibri" w:cs="Calibri"/>
          <w:b/>
          <w:sz w:val="24"/>
          <w:szCs w:val="24"/>
          <w:lang w:eastAsia="en-GB"/>
        </w:rPr>
      </w:pPr>
      <w:r w:rsidRPr="0003262B">
        <w:rPr>
          <w:rFonts w:ascii="Calibri" w:eastAsia="Times New Roman" w:hAnsi="Calibri" w:cs="Calibri"/>
          <w:b/>
          <w:sz w:val="24"/>
          <w:szCs w:val="24"/>
          <w:lang w:eastAsia="en-GB"/>
        </w:rPr>
        <w:t>Bank Account – Instant Access</w:t>
      </w:r>
    </w:p>
    <w:p w14:paraId="7FBEB359" w14:textId="77777777" w:rsidR="005135AA" w:rsidRPr="0003262B" w:rsidRDefault="005135AA" w:rsidP="005135AA">
      <w:pPr>
        <w:spacing w:before="100" w:beforeAutospacing="1" w:after="100" w:afterAutospacing="1" w:line="240" w:lineRule="auto"/>
        <w:rPr>
          <w:rFonts w:ascii="Calibri" w:eastAsia="Times New Roman" w:hAnsi="Calibri" w:cs="Calibri"/>
          <w:lang w:eastAsia="en-GB"/>
        </w:rPr>
      </w:pPr>
      <w:r w:rsidRPr="0003262B">
        <w:rPr>
          <w:rFonts w:ascii="Calibri" w:eastAsia="Times New Roman" w:hAnsi="Calibri" w:cs="Calibri"/>
          <w:lang w:eastAsia="en-GB"/>
        </w:rPr>
        <w:t>I have recommended that you retain £</w:t>
      </w:r>
      <w:r w:rsidRPr="0003262B">
        <w:rPr>
          <w:rFonts w:ascii="Calibri" w:eastAsia="Times New Roman" w:hAnsi="Calibri" w:cs="Calibri"/>
          <w:color w:val="FF0000"/>
          <w:lang w:eastAsia="en-GB"/>
        </w:rPr>
        <w:t xml:space="preserve">&lt;INSERT&gt; </w:t>
      </w:r>
      <w:r w:rsidRPr="0003262B">
        <w:rPr>
          <w:rFonts w:ascii="Calibri" w:eastAsia="Times New Roman" w:hAnsi="Calibri" w:cs="Calibri"/>
          <w:lang w:eastAsia="en-GB"/>
        </w:rPr>
        <w:t xml:space="preserve">in an instant access bank account with </w:t>
      </w:r>
      <w:r w:rsidRPr="0003262B">
        <w:rPr>
          <w:rFonts w:ascii="Calibri" w:eastAsia="Times New Roman" w:hAnsi="Calibri" w:cs="Calibri"/>
          <w:color w:val="FF0000"/>
          <w:lang w:eastAsia="en-GB"/>
        </w:rPr>
        <w:t>&lt;INSERT&gt;</w:t>
      </w:r>
      <w:r w:rsidRPr="0003262B">
        <w:rPr>
          <w:rFonts w:ascii="Calibri" w:eastAsia="Times New Roman" w:hAnsi="Calibri" w:cs="Calibri"/>
          <w:lang w:eastAsia="en-GB"/>
        </w:rPr>
        <w:t xml:space="preserve"> for the following reasons:</w:t>
      </w:r>
    </w:p>
    <w:p w14:paraId="51F349D4"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attitude to risk</w:t>
      </w:r>
    </w:p>
    <w:p w14:paraId="7D642473"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As part of your larger investment portfolio, it reflects your attitude to risk</w:t>
      </w:r>
    </w:p>
    <w:p w14:paraId="05D75933"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investment objectives</w:t>
      </w:r>
    </w:p>
    <w:p w14:paraId="3185B219"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is not advisable to hold substantial funds as cash reserves as this offers limited scope for real capital growth after taking into account the effects of inflation. However instant access bank accounts do provide a low risk and easily accessible place for your short term savings</w:t>
      </w:r>
      <w:r>
        <w:rPr>
          <w:rFonts w:ascii="Calibri" w:eastAsia="Times New Roman" w:hAnsi="Calibri" w:cs="Calibri"/>
          <w:color w:val="0070C0"/>
          <w:lang w:eastAsia="en-GB"/>
        </w:rPr>
        <w:t>.</w:t>
      </w:r>
    </w:p>
    <w:p w14:paraId="710E483D"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This capital can be used to cover any unforeseen short term emergency expenditure that may arise</w:t>
      </w:r>
    </w:p>
    <w:p w14:paraId="4BF64039"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access requirements</w:t>
      </w:r>
    </w:p>
    <w:p w14:paraId="410AB27C" w14:textId="77777777" w:rsidR="005135AA" w:rsidRPr="0003262B" w:rsidRDefault="005135AA" w:rsidP="005135AA">
      <w:pPr>
        <w:spacing w:before="100" w:beforeAutospacing="1" w:after="100" w:afterAutospacing="1" w:line="240" w:lineRule="auto"/>
        <w:rPr>
          <w:rFonts w:ascii="Calibri" w:eastAsia="Times New Roman" w:hAnsi="Calibri" w:cs="Calibri"/>
          <w:b/>
          <w:sz w:val="24"/>
          <w:szCs w:val="24"/>
          <w:lang w:eastAsia="en-GB"/>
        </w:rPr>
      </w:pPr>
      <w:r w:rsidRPr="0003262B">
        <w:rPr>
          <w:rFonts w:ascii="Calibri" w:eastAsia="Times New Roman" w:hAnsi="Calibri" w:cs="Calibri"/>
          <w:b/>
          <w:sz w:val="24"/>
          <w:szCs w:val="24"/>
          <w:lang w:eastAsia="en-GB"/>
        </w:rPr>
        <w:t xml:space="preserve">Bank Account – Notice Period </w:t>
      </w:r>
    </w:p>
    <w:p w14:paraId="526E087A" w14:textId="77777777" w:rsidR="005135AA" w:rsidRPr="0003262B" w:rsidRDefault="005135AA" w:rsidP="005135AA">
      <w:pPr>
        <w:spacing w:before="100" w:beforeAutospacing="1" w:after="100" w:afterAutospacing="1" w:line="240" w:lineRule="auto"/>
        <w:rPr>
          <w:rFonts w:ascii="Calibri" w:eastAsia="Times New Roman" w:hAnsi="Calibri" w:cs="Calibri"/>
          <w:lang w:eastAsia="en-GB"/>
        </w:rPr>
      </w:pPr>
      <w:r w:rsidRPr="0003262B">
        <w:rPr>
          <w:rFonts w:ascii="Calibri" w:eastAsia="Times New Roman" w:hAnsi="Calibri" w:cs="Calibri"/>
          <w:lang w:eastAsia="en-GB"/>
        </w:rPr>
        <w:t>I have recommended that you hold £</w:t>
      </w:r>
      <w:r w:rsidRPr="0003262B">
        <w:rPr>
          <w:rFonts w:ascii="Calibri" w:eastAsia="Times New Roman" w:hAnsi="Calibri" w:cs="Calibri"/>
          <w:color w:val="FF0000"/>
          <w:lang w:eastAsia="en-GB"/>
        </w:rPr>
        <w:t xml:space="preserve">&lt;INSERT&gt; </w:t>
      </w:r>
      <w:r w:rsidRPr="0003262B">
        <w:rPr>
          <w:rFonts w:ascii="Calibri" w:eastAsia="Times New Roman" w:hAnsi="Calibri" w:cs="Calibri"/>
          <w:lang w:eastAsia="en-GB"/>
        </w:rPr>
        <w:t xml:space="preserve">in a </w:t>
      </w:r>
      <w:r w:rsidRPr="0003262B">
        <w:rPr>
          <w:rFonts w:ascii="Calibri" w:eastAsia="Times New Roman" w:hAnsi="Calibri" w:cs="Calibri"/>
          <w:color w:val="FF0000"/>
          <w:lang w:eastAsia="en-GB"/>
        </w:rPr>
        <w:t>&lt;INSERT&gt;</w:t>
      </w:r>
      <w:r w:rsidRPr="0003262B">
        <w:rPr>
          <w:rFonts w:ascii="Calibri" w:eastAsia="Times New Roman" w:hAnsi="Calibri" w:cs="Calibri"/>
          <w:lang w:eastAsia="en-GB"/>
        </w:rPr>
        <w:t xml:space="preserve"> day notice bank account with </w:t>
      </w:r>
      <w:r w:rsidRPr="0003262B">
        <w:rPr>
          <w:rFonts w:ascii="Calibri" w:eastAsia="Times New Roman" w:hAnsi="Calibri" w:cs="Calibri"/>
          <w:color w:val="FF0000"/>
          <w:lang w:eastAsia="en-GB"/>
        </w:rPr>
        <w:t>&lt;INSERT&gt;</w:t>
      </w:r>
      <w:r w:rsidRPr="0003262B">
        <w:rPr>
          <w:rFonts w:ascii="Calibri" w:eastAsia="Times New Roman" w:hAnsi="Calibri" w:cs="Calibri"/>
          <w:lang w:eastAsia="en-GB"/>
        </w:rPr>
        <w:t xml:space="preserve"> for the following reasons:</w:t>
      </w:r>
    </w:p>
    <w:p w14:paraId="62480A75"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attitude to risk</w:t>
      </w:r>
    </w:p>
    <w:p w14:paraId="00C6180E"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As part of your larger investment portfolio, it reflects your attitude to risk</w:t>
      </w:r>
    </w:p>
    <w:p w14:paraId="4A9573A1"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investment objectives</w:t>
      </w:r>
    </w:p>
    <w:p w14:paraId="6281B736"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is not advisable to hold substantial funds as cash reserves as this offers limited scope for real capital growth after taking into account the effects of inflation. However, bank accounts do offer a low risk and easy place (subject to any penalty clause) to access your short term savings</w:t>
      </w:r>
    </w:p>
    <w:p w14:paraId="255E821D"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Notice accounts tend to offer higher interest rates than instant access bank accounts</w:t>
      </w:r>
    </w:p>
    <w:p w14:paraId="35B250CD"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This capital can be used to cover any unforeseen emergency expenditure that may arise</w:t>
      </w:r>
    </w:p>
    <w:p w14:paraId="14D2A024"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access requirements</w:t>
      </w:r>
    </w:p>
    <w:p w14:paraId="6F564C7B"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lastRenderedPageBreak/>
        <w:t>The interest rate payable is competitive when compared to similar investments that are available at the current time</w:t>
      </w:r>
    </w:p>
    <w:p w14:paraId="5CC10EDB" w14:textId="77777777" w:rsidR="005135AA" w:rsidRPr="0003262B" w:rsidRDefault="005135AA" w:rsidP="005135AA">
      <w:pPr>
        <w:spacing w:before="100" w:beforeAutospacing="1" w:after="100" w:afterAutospacing="1" w:line="240" w:lineRule="auto"/>
        <w:rPr>
          <w:rFonts w:ascii="Calibri" w:eastAsia="Times New Roman" w:hAnsi="Calibri" w:cs="Calibri"/>
          <w:b/>
          <w:sz w:val="24"/>
          <w:szCs w:val="24"/>
          <w:lang w:eastAsia="en-GB"/>
        </w:rPr>
      </w:pPr>
      <w:r w:rsidRPr="0003262B">
        <w:rPr>
          <w:rFonts w:ascii="Calibri" w:eastAsia="Times New Roman" w:hAnsi="Calibri" w:cs="Calibri"/>
          <w:b/>
          <w:sz w:val="24"/>
          <w:szCs w:val="24"/>
          <w:lang w:eastAsia="en-GB"/>
        </w:rPr>
        <w:t>Fixed Term Deposit Bond</w:t>
      </w:r>
    </w:p>
    <w:p w14:paraId="7563D148" w14:textId="77777777" w:rsidR="005135AA" w:rsidRPr="0003262B" w:rsidRDefault="005135AA" w:rsidP="005135AA">
      <w:pPr>
        <w:spacing w:before="100" w:beforeAutospacing="1" w:after="100" w:afterAutospacing="1" w:line="240" w:lineRule="auto"/>
        <w:rPr>
          <w:rFonts w:ascii="Calibri" w:eastAsia="Times New Roman" w:hAnsi="Calibri" w:cs="Calibri"/>
          <w:lang w:eastAsia="en-GB"/>
        </w:rPr>
      </w:pPr>
      <w:r w:rsidRPr="0003262B">
        <w:rPr>
          <w:rFonts w:ascii="Calibri" w:eastAsia="Times New Roman" w:hAnsi="Calibri" w:cs="Calibri"/>
          <w:lang w:eastAsia="en-GB"/>
        </w:rPr>
        <w:t>I have recommended that you invest £</w:t>
      </w:r>
      <w:r w:rsidRPr="0003262B">
        <w:rPr>
          <w:rFonts w:ascii="Calibri" w:eastAsia="Times New Roman" w:hAnsi="Calibri" w:cs="Calibri"/>
          <w:color w:val="FF0000"/>
          <w:lang w:eastAsia="en-GB"/>
        </w:rPr>
        <w:t xml:space="preserve">&lt;INSERT&gt; </w:t>
      </w:r>
      <w:r w:rsidRPr="0003262B">
        <w:rPr>
          <w:rFonts w:ascii="Calibri" w:eastAsia="Times New Roman" w:hAnsi="Calibri" w:cs="Calibri"/>
          <w:lang w:eastAsia="en-GB"/>
        </w:rPr>
        <w:t xml:space="preserve">in a fixed term deposit bond with </w:t>
      </w:r>
      <w:r w:rsidRPr="0003262B">
        <w:rPr>
          <w:rFonts w:ascii="Calibri" w:eastAsia="Times New Roman" w:hAnsi="Calibri" w:cs="Calibri"/>
          <w:color w:val="FF0000"/>
          <w:lang w:eastAsia="en-GB"/>
        </w:rPr>
        <w:t>&lt;INSERT&gt;</w:t>
      </w:r>
      <w:r w:rsidRPr="0003262B">
        <w:rPr>
          <w:rFonts w:ascii="Calibri" w:eastAsia="Times New Roman" w:hAnsi="Calibri" w:cs="Calibri"/>
          <w:lang w:eastAsia="en-GB"/>
        </w:rPr>
        <w:t xml:space="preserve"> for the following reasons:</w:t>
      </w:r>
    </w:p>
    <w:p w14:paraId="11609C50"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attitude to risk</w:t>
      </w:r>
    </w:p>
    <w:p w14:paraId="425964EE"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As part of your larger investment portfolio, it reflects your attitude to risk</w:t>
      </w:r>
    </w:p>
    <w:p w14:paraId="7A81DD51"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Fixed term deposit bonds tend to offer higher interest rates than instant access or notice bank accounts</w:t>
      </w:r>
    </w:p>
    <w:p w14:paraId="63146AFA"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Fixed term deposits guarantee to pay a fixed return over a specified timescale</w:t>
      </w:r>
    </w:p>
    <w:p w14:paraId="2158F115"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This reflects your investment objectives</w:t>
      </w:r>
    </w:p>
    <w:p w14:paraId="6C257A8F"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This reflects your access requirements</w:t>
      </w:r>
    </w:p>
    <w:p w14:paraId="74DBA82C"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The interest rate payable is competitive when compared to similar investments that are available at the current time</w:t>
      </w:r>
    </w:p>
    <w:p w14:paraId="29CF934D" w14:textId="77777777" w:rsidR="005135AA" w:rsidRPr="00B33805" w:rsidRDefault="005135AA" w:rsidP="005135AA">
      <w:pPr>
        <w:spacing w:before="100" w:beforeAutospacing="1" w:after="100" w:afterAutospacing="1" w:line="240" w:lineRule="auto"/>
        <w:rPr>
          <w:rFonts w:ascii="Calibri" w:eastAsia="Times New Roman" w:hAnsi="Calibri" w:cs="Calibri"/>
          <w:color w:val="FF0000"/>
          <w:sz w:val="24"/>
          <w:szCs w:val="24"/>
          <w:lang w:eastAsia="en-GB"/>
        </w:rPr>
      </w:pPr>
      <w:r w:rsidRPr="0003262B">
        <w:rPr>
          <w:rFonts w:ascii="Calibri" w:eastAsia="Times New Roman" w:hAnsi="Calibri" w:cs="Calibri"/>
          <w:b/>
          <w:sz w:val="24"/>
          <w:szCs w:val="24"/>
          <w:lang w:eastAsia="en-GB"/>
        </w:rPr>
        <w:t xml:space="preserve">Cash ISA </w:t>
      </w:r>
    </w:p>
    <w:p w14:paraId="1B52B96E" w14:textId="77777777" w:rsidR="005135AA" w:rsidRPr="0003262B" w:rsidRDefault="005135AA" w:rsidP="005135AA">
      <w:pPr>
        <w:spacing w:before="100" w:beforeAutospacing="1" w:after="100" w:afterAutospacing="1" w:line="240" w:lineRule="auto"/>
        <w:rPr>
          <w:rFonts w:ascii="Calibri" w:eastAsia="Times New Roman" w:hAnsi="Calibri" w:cs="Calibri"/>
          <w:lang w:eastAsia="en-GB"/>
        </w:rPr>
      </w:pPr>
      <w:r w:rsidRPr="0003262B">
        <w:rPr>
          <w:rFonts w:ascii="Calibri" w:eastAsia="Times New Roman" w:hAnsi="Calibri" w:cs="Calibri"/>
          <w:lang w:eastAsia="en-GB"/>
        </w:rPr>
        <w:t>I have recommended that you invest £</w:t>
      </w:r>
      <w:r w:rsidRPr="0003262B">
        <w:rPr>
          <w:rFonts w:ascii="Calibri" w:eastAsia="Times New Roman" w:hAnsi="Calibri" w:cs="Calibri"/>
          <w:color w:val="FF0000"/>
          <w:lang w:eastAsia="en-GB"/>
        </w:rPr>
        <w:t xml:space="preserve">&lt;INSERT&gt; </w:t>
      </w:r>
      <w:r w:rsidRPr="0003262B">
        <w:rPr>
          <w:rFonts w:ascii="Calibri" w:eastAsia="Times New Roman" w:hAnsi="Calibri" w:cs="Calibri"/>
          <w:lang w:eastAsia="en-GB"/>
        </w:rPr>
        <w:t xml:space="preserve">in a Cash ISA with </w:t>
      </w:r>
      <w:r w:rsidRPr="0003262B">
        <w:rPr>
          <w:rFonts w:ascii="Calibri" w:eastAsia="Times New Roman" w:hAnsi="Calibri" w:cs="Calibri"/>
          <w:color w:val="FF0000"/>
          <w:lang w:eastAsia="en-GB"/>
        </w:rPr>
        <w:t>&lt;INSERT&gt;</w:t>
      </w:r>
      <w:r w:rsidRPr="0003262B">
        <w:rPr>
          <w:rFonts w:ascii="Calibri" w:eastAsia="Times New Roman" w:hAnsi="Calibri" w:cs="Calibri"/>
          <w:lang w:eastAsia="en-GB"/>
        </w:rPr>
        <w:t xml:space="preserve"> for the following reasons:</w:t>
      </w:r>
    </w:p>
    <w:p w14:paraId="4FA07D3D"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attitude to risk</w:t>
      </w:r>
    </w:p>
    <w:p w14:paraId="5AF1638D"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As part of your larger investment portfolio, it reflects your attitude to risk</w:t>
      </w:r>
    </w:p>
    <w:p w14:paraId="7985029E" w14:textId="77777777" w:rsidR="005135AA"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The annual allowance is £</w:t>
      </w:r>
      <w:r>
        <w:rPr>
          <w:rFonts w:ascii="Calibri" w:eastAsia="Times New Roman" w:hAnsi="Calibri" w:cs="Calibri"/>
          <w:color w:val="0070C0"/>
          <w:lang w:eastAsia="en-GB"/>
        </w:rPr>
        <w:t>20,000 for the current tax year</w:t>
      </w:r>
    </w:p>
    <w:p w14:paraId="7EC264E6"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Pr>
          <w:rFonts w:ascii="Calibri" w:eastAsia="Times New Roman" w:hAnsi="Calibri" w:cs="Calibri"/>
          <w:color w:val="0070C0"/>
          <w:lang w:eastAsia="en-GB"/>
        </w:rPr>
        <w:t xml:space="preserve">You can repay any withdrawals you make in the same tax year </w:t>
      </w:r>
    </w:p>
    <w:p w14:paraId="02A5D55A" w14:textId="77777777" w:rsidR="005135AA" w:rsidRPr="00191FAE"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191FAE">
        <w:rPr>
          <w:rFonts w:ascii="Calibri" w:eastAsia="Times New Roman" w:hAnsi="Calibri" w:cs="Calibri"/>
          <w:color w:val="0070C0"/>
          <w:lang w:eastAsia="en-GB"/>
        </w:rPr>
        <w:t>You can hold multiple Cash ISAs from different providers in a tax year</w:t>
      </w:r>
    </w:p>
    <w:p w14:paraId="2EF692AC"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Pr>
          <w:rFonts w:ascii="Calibri" w:eastAsia="Times New Roman" w:hAnsi="Calibri" w:cs="Calibri"/>
          <w:color w:val="0070C0"/>
          <w:lang w:eastAsia="en-GB"/>
        </w:rPr>
        <w:t xml:space="preserve"> </w:t>
      </w:r>
      <w:r w:rsidRPr="00B33805">
        <w:rPr>
          <w:rFonts w:ascii="Calibri" w:eastAsia="Times New Roman" w:hAnsi="Calibri" w:cs="Calibri"/>
          <w:color w:val="0070C0"/>
          <w:lang w:eastAsia="en-GB"/>
        </w:rPr>
        <w:t>It reflects your investment objectives</w:t>
      </w:r>
    </w:p>
    <w:p w14:paraId="44659412"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All interest is accrued free of taxation</w:t>
      </w:r>
    </w:p>
    <w:p w14:paraId="07EE613E"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 xml:space="preserve">You do not have to report an ISA on your annual Tax Return </w:t>
      </w:r>
    </w:p>
    <w:p w14:paraId="5F152DCF"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 xml:space="preserve">This capital can also be used to cover any unforeseen short term emergency expenditure </w:t>
      </w:r>
    </w:p>
    <w:p w14:paraId="4A8B576F"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It reflects your access requirements</w:t>
      </w:r>
    </w:p>
    <w:p w14:paraId="5EA6131E" w14:textId="77777777" w:rsidR="005135AA" w:rsidRPr="00B33805" w:rsidRDefault="005135AA" w:rsidP="005135AA">
      <w:pPr>
        <w:numPr>
          <w:ilvl w:val="0"/>
          <w:numId w:val="3"/>
        </w:numPr>
        <w:spacing w:before="100" w:beforeAutospacing="1" w:after="100" w:afterAutospacing="1" w:line="240" w:lineRule="auto"/>
        <w:ind w:left="360"/>
        <w:rPr>
          <w:rFonts w:ascii="Calibri" w:eastAsia="Times New Roman" w:hAnsi="Calibri" w:cs="Calibri"/>
          <w:color w:val="0070C0"/>
          <w:lang w:eastAsia="en-GB"/>
        </w:rPr>
      </w:pPr>
      <w:r w:rsidRPr="00B33805">
        <w:rPr>
          <w:rFonts w:ascii="Calibri" w:eastAsia="Times New Roman" w:hAnsi="Calibri" w:cs="Calibri"/>
          <w:color w:val="0070C0"/>
          <w:lang w:eastAsia="en-GB"/>
        </w:rPr>
        <w:t>The interest rate payable is competitive when compared to similar investments that are available at the current time</w:t>
      </w:r>
    </w:p>
    <w:p w14:paraId="24383EEA" w14:textId="77777777" w:rsidR="005135AA" w:rsidRPr="0003262B" w:rsidRDefault="005135AA" w:rsidP="005135AA">
      <w:pPr>
        <w:spacing w:before="100" w:beforeAutospacing="1" w:after="100" w:afterAutospacing="1" w:line="240" w:lineRule="auto"/>
        <w:jc w:val="both"/>
        <w:rPr>
          <w:rFonts w:ascii="Calibri" w:eastAsia="Times New Roman" w:hAnsi="Calibri" w:cs="Calibri"/>
          <w:lang w:eastAsia="en-GB"/>
        </w:rPr>
      </w:pPr>
    </w:p>
    <w:p w14:paraId="1CD268C2" w14:textId="77777777" w:rsidR="005135AA" w:rsidRPr="0003262B" w:rsidRDefault="005135AA" w:rsidP="005135AA">
      <w:pPr>
        <w:spacing w:before="100" w:beforeAutospacing="1" w:after="100" w:afterAutospacing="1" w:line="240" w:lineRule="auto"/>
        <w:jc w:val="both"/>
        <w:rPr>
          <w:rFonts w:ascii="Calibri" w:eastAsia="Times New Roman" w:hAnsi="Calibri" w:cs="Calibri"/>
          <w:lang w:eastAsia="en-GB"/>
        </w:rPr>
      </w:pPr>
    </w:p>
    <w:p w14:paraId="4F099478" w14:textId="77777777" w:rsidR="005135AA" w:rsidRPr="0003262B" w:rsidRDefault="005135AA" w:rsidP="005135AA">
      <w:pPr>
        <w:spacing w:after="0" w:line="240" w:lineRule="auto"/>
        <w:rPr>
          <w:rFonts w:ascii="Calibri" w:eastAsia="Times New Roman" w:hAnsi="Calibri" w:cs="Calibri"/>
          <w:lang w:eastAsia="en-GB"/>
        </w:rPr>
      </w:pPr>
      <w:r w:rsidRPr="0003262B">
        <w:rPr>
          <w:rFonts w:ascii="Times New Roman" w:eastAsia="Times New Roman" w:hAnsi="Times New Roman" w:cs="Times New Roman"/>
          <w:sz w:val="24"/>
          <w:szCs w:val="24"/>
          <w:lang w:eastAsia="en-GB"/>
        </w:rPr>
        <w:br w:type="page"/>
      </w:r>
      <w:bookmarkStart w:id="0" w:name="_Toc296433327"/>
      <w:bookmarkEnd w:id="0"/>
      <w:r w:rsidRPr="0003262B">
        <w:rPr>
          <w:rFonts w:ascii="Calibri" w:eastAsia="Times New Roman" w:hAnsi="Calibri" w:cs="Calibri"/>
          <w:b/>
          <w:sz w:val="32"/>
          <w:szCs w:val="32"/>
          <w:lang w:eastAsia="en-GB"/>
        </w:rPr>
        <w:t>Notes on Financial Products</w:t>
      </w:r>
      <w:r>
        <w:rPr>
          <w:rFonts w:ascii="Calibri" w:eastAsia="Times New Roman" w:hAnsi="Calibri" w:cs="Calibri"/>
          <w:b/>
          <w:sz w:val="32"/>
          <w:szCs w:val="32"/>
          <w:lang w:eastAsia="en-GB"/>
        </w:rPr>
        <w:t xml:space="preserve"> </w:t>
      </w:r>
    </w:p>
    <w:p w14:paraId="3D91B010" w14:textId="77777777" w:rsidR="005135AA" w:rsidRPr="0003262B" w:rsidRDefault="005135AA" w:rsidP="005135AA">
      <w:pPr>
        <w:keepNext/>
        <w:spacing w:before="240" w:after="60" w:line="240" w:lineRule="auto"/>
        <w:outlineLvl w:val="2"/>
        <w:rPr>
          <w:rFonts w:ascii="Calibri" w:eastAsia="Times New Roman" w:hAnsi="Calibri" w:cs="Times New Roman"/>
          <w:b/>
          <w:bCs/>
          <w:sz w:val="24"/>
          <w:szCs w:val="26"/>
          <w:lang w:eastAsia="en-GB"/>
        </w:rPr>
      </w:pPr>
      <w:r w:rsidRPr="0003262B">
        <w:rPr>
          <w:rFonts w:ascii="Calibri" w:eastAsia="Times New Roman" w:hAnsi="Calibri" w:cs="Times New Roman"/>
          <w:b/>
          <w:bCs/>
          <w:sz w:val="24"/>
          <w:szCs w:val="26"/>
          <w:lang w:eastAsia="en-GB"/>
        </w:rPr>
        <w:t>Bank Account – Instant Access</w:t>
      </w:r>
    </w:p>
    <w:p w14:paraId="191C21F1" w14:textId="77777777" w:rsidR="005135AA" w:rsidRPr="0003262B" w:rsidRDefault="005135AA" w:rsidP="005135AA">
      <w:pPr>
        <w:spacing w:after="0" w:line="240" w:lineRule="auto"/>
        <w:rPr>
          <w:rFonts w:ascii="Calibri" w:eastAsia="Times New Roman" w:hAnsi="Calibri" w:cs="Calibri"/>
          <w:sz w:val="24"/>
          <w:szCs w:val="24"/>
          <w:lang w:eastAsia="en-GB"/>
        </w:rPr>
      </w:pPr>
    </w:p>
    <w:p w14:paraId="674EE301" w14:textId="77777777" w:rsidR="005135AA" w:rsidRPr="0003262B" w:rsidRDefault="005135AA" w:rsidP="005135AA">
      <w:pPr>
        <w:spacing w:after="0" w:line="240" w:lineRule="auto"/>
        <w:rPr>
          <w:rFonts w:ascii="Calibri" w:eastAsia="Times New Roman" w:hAnsi="Calibri" w:cs="Calibri"/>
          <w:lang w:eastAsia="en-GB"/>
        </w:rPr>
      </w:pPr>
      <w:r w:rsidRPr="0003262B">
        <w:rPr>
          <w:rFonts w:ascii="Calibri" w:eastAsia="Times New Roman" w:hAnsi="Calibri" w:cs="Calibri"/>
          <w:lang w:eastAsia="en-GB"/>
        </w:rPr>
        <w:t>A bank account is a financial account with a banking institution, recording the financial transactions between the customer and the bank and the resulting financial position of the customer with the bank. The banking institution will usually pay a variable rate of interest on the monies deposited with them.</w:t>
      </w:r>
    </w:p>
    <w:p w14:paraId="58679001" w14:textId="77777777" w:rsidR="005135AA" w:rsidRPr="0003262B" w:rsidRDefault="005135AA" w:rsidP="005135AA">
      <w:pPr>
        <w:keepNext/>
        <w:spacing w:before="240" w:after="60" w:line="240" w:lineRule="auto"/>
        <w:outlineLvl w:val="2"/>
        <w:rPr>
          <w:rFonts w:ascii="Calibri" w:eastAsia="Times New Roman" w:hAnsi="Calibri" w:cs="Times New Roman"/>
          <w:b/>
          <w:bCs/>
          <w:sz w:val="24"/>
          <w:szCs w:val="26"/>
          <w:lang w:eastAsia="en-GB"/>
        </w:rPr>
      </w:pPr>
      <w:r w:rsidRPr="0003262B">
        <w:rPr>
          <w:rFonts w:ascii="Calibri" w:eastAsia="Times New Roman" w:hAnsi="Calibri" w:cs="Times New Roman"/>
          <w:b/>
          <w:bCs/>
          <w:sz w:val="24"/>
          <w:szCs w:val="26"/>
          <w:lang w:eastAsia="en-GB"/>
        </w:rPr>
        <w:t>Bank Account – Notice Period</w:t>
      </w:r>
    </w:p>
    <w:p w14:paraId="180C4CC2" w14:textId="77777777" w:rsidR="005135AA" w:rsidRPr="0003262B" w:rsidRDefault="005135AA" w:rsidP="005135AA">
      <w:pPr>
        <w:spacing w:after="0" w:line="240" w:lineRule="auto"/>
        <w:rPr>
          <w:rFonts w:ascii="Calibri" w:eastAsia="Times New Roman" w:hAnsi="Calibri" w:cs="Calibri"/>
          <w:lang w:eastAsia="en-GB"/>
        </w:rPr>
      </w:pPr>
    </w:p>
    <w:p w14:paraId="2AE97283" w14:textId="77777777" w:rsidR="005135AA" w:rsidRPr="0003262B" w:rsidRDefault="005135AA" w:rsidP="005135AA">
      <w:pPr>
        <w:spacing w:after="0" w:line="240" w:lineRule="auto"/>
        <w:rPr>
          <w:rFonts w:ascii="Calibri" w:eastAsia="Times New Roman" w:hAnsi="Calibri" w:cs="Calibri"/>
          <w:lang w:eastAsia="en-GB"/>
        </w:rPr>
      </w:pPr>
      <w:r w:rsidRPr="0003262B">
        <w:rPr>
          <w:rFonts w:ascii="Calibri" w:eastAsia="Times New Roman" w:hAnsi="Calibri" w:cs="Calibri"/>
          <w:lang w:eastAsia="en-GB"/>
        </w:rPr>
        <w:t xml:space="preserve">A bank account is a financial account with a banking institution, recording the financial transactions between the customer and the bank and the resulting financial position of the customer with the bank. The banking institution will usually pay a variable rate of interest on the monies deposited with them and will usually pay a slightly higher level of interest on accounts where you agree to restrict your withdrawals to a pre-agreed notice period. </w:t>
      </w:r>
    </w:p>
    <w:p w14:paraId="58DAE2BB" w14:textId="77777777" w:rsidR="005135AA" w:rsidRPr="0003262B" w:rsidRDefault="005135AA" w:rsidP="005135AA">
      <w:pPr>
        <w:keepNext/>
        <w:spacing w:before="240" w:after="60" w:line="240" w:lineRule="auto"/>
        <w:outlineLvl w:val="2"/>
        <w:rPr>
          <w:rFonts w:ascii="Calibri" w:eastAsia="Times New Roman" w:hAnsi="Calibri" w:cs="Times New Roman"/>
          <w:b/>
          <w:bCs/>
          <w:sz w:val="24"/>
          <w:szCs w:val="26"/>
          <w:lang w:eastAsia="en-GB"/>
        </w:rPr>
      </w:pPr>
      <w:r w:rsidRPr="0003262B">
        <w:rPr>
          <w:rFonts w:ascii="Calibri" w:eastAsia="Times New Roman" w:hAnsi="Calibri" w:cs="Times New Roman"/>
          <w:b/>
          <w:bCs/>
          <w:sz w:val="24"/>
          <w:szCs w:val="26"/>
          <w:lang w:eastAsia="en-GB"/>
        </w:rPr>
        <w:t>Fixed Term Deposit Bond</w:t>
      </w:r>
    </w:p>
    <w:p w14:paraId="60390349" w14:textId="77777777" w:rsidR="005135AA" w:rsidRPr="0003262B" w:rsidRDefault="005135AA" w:rsidP="005135AA">
      <w:pPr>
        <w:spacing w:after="0" w:line="240" w:lineRule="auto"/>
        <w:rPr>
          <w:rFonts w:ascii="Calibri" w:eastAsia="Times New Roman" w:hAnsi="Calibri" w:cs="Calibri"/>
          <w:lang w:val="en" w:eastAsia="en-GB"/>
        </w:rPr>
      </w:pPr>
    </w:p>
    <w:p w14:paraId="0640022E" w14:textId="77777777" w:rsidR="005135AA" w:rsidRPr="0003262B" w:rsidRDefault="005135AA" w:rsidP="005135AA">
      <w:pPr>
        <w:spacing w:after="0" w:line="240" w:lineRule="auto"/>
        <w:rPr>
          <w:rFonts w:ascii="Calibri" w:eastAsia="Times New Roman" w:hAnsi="Calibri" w:cs="Calibri"/>
          <w:lang w:val="en" w:eastAsia="en-GB"/>
        </w:rPr>
      </w:pPr>
      <w:r w:rsidRPr="0003262B">
        <w:rPr>
          <w:rFonts w:ascii="Calibri" w:eastAsia="Times New Roman" w:hAnsi="Calibri" w:cs="Calibri"/>
          <w:lang w:val="en" w:eastAsia="en-GB"/>
        </w:rPr>
        <w:t xml:space="preserve">Fixed-rate bonds are fixed-term savings accounts that give you a specified rate of interest for that fixed period – subject to varying terms and conditions. The fact that the interest rate is fixed makes bonds attractive to people who are prepared to allow their money to grow and who don't need access to their money during the fixed period. </w:t>
      </w:r>
    </w:p>
    <w:p w14:paraId="60A05F73" w14:textId="77777777" w:rsidR="005135AA" w:rsidRPr="0003262B" w:rsidRDefault="005135AA" w:rsidP="005135AA">
      <w:pPr>
        <w:keepNext/>
        <w:spacing w:before="240" w:after="60" w:line="240" w:lineRule="auto"/>
        <w:outlineLvl w:val="2"/>
        <w:rPr>
          <w:rFonts w:ascii="Calibri" w:eastAsia="Times New Roman" w:hAnsi="Calibri" w:cs="Times New Roman"/>
          <w:b/>
          <w:bCs/>
          <w:sz w:val="24"/>
          <w:szCs w:val="26"/>
          <w:lang w:eastAsia="en-GB"/>
        </w:rPr>
      </w:pPr>
      <w:r w:rsidRPr="0003262B">
        <w:rPr>
          <w:rFonts w:ascii="Calibri" w:eastAsia="Times New Roman" w:hAnsi="Calibri" w:cs="Times New Roman"/>
          <w:b/>
          <w:bCs/>
          <w:sz w:val="24"/>
          <w:szCs w:val="26"/>
          <w:lang w:eastAsia="en-GB"/>
        </w:rPr>
        <w:t>Cash</w:t>
      </w:r>
      <w:r>
        <w:rPr>
          <w:rFonts w:ascii="Calibri" w:eastAsia="Times New Roman" w:hAnsi="Calibri" w:cs="Times New Roman"/>
          <w:b/>
          <w:bCs/>
          <w:sz w:val="24"/>
          <w:szCs w:val="26"/>
          <w:lang w:eastAsia="en-GB"/>
        </w:rPr>
        <w:t xml:space="preserve"> </w:t>
      </w:r>
      <w:r w:rsidRPr="0003262B">
        <w:rPr>
          <w:rFonts w:ascii="Calibri" w:eastAsia="Times New Roman" w:hAnsi="Calibri" w:cs="Times New Roman"/>
          <w:b/>
          <w:bCs/>
          <w:sz w:val="24"/>
          <w:szCs w:val="26"/>
          <w:lang w:eastAsia="en-GB"/>
        </w:rPr>
        <w:t>ISA</w:t>
      </w:r>
      <w:r>
        <w:rPr>
          <w:rFonts w:ascii="Calibri" w:eastAsia="Times New Roman" w:hAnsi="Calibri" w:cs="Times New Roman"/>
          <w:b/>
          <w:bCs/>
          <w:sz w:val="24"/>
          <w:szCs w:val="26"/>
          <w:lang w:eastAsia="en-GB"/>
        </w:rPr>
        <w:t xml:space="preserve"> </w:t>
      </w:r>
    </w:p>
    <w:p w14:paraId="037A9639" w14:textId="77777777" w:rsidR="005135AA" w:rsidRPr="0003262B" w:rsidRDefault="005135AA" w:rsidP="005135AA">
      <w:pPr>
        <w:spacing w:after="0" w:line="240" w:lineRule="auto"/>
        <w:rPr>
          <w:rFonts w:ascii="Calibri" w:eastAsia="Times New Roman" w:hAnsi="Calibri" w:cs="Calibri"/>
          <w:lang w:eastAsia="en-GB"/>
        </w:rPr>
      </w:pPr>
    </w:p>
    <w:p w14:paraId="10E1BB36" w14:textId="77777777" w:rsidR="005135AA" w:rsidRPr="0003262B" w:rsidRDefault="005135AA" w:rsidP="005135AA">
      <w:pPr>
        <w:spacing w:after="0" w:line="240" w:lineRule="auto"/>
        <w:rPr>
          <w:rFonts w:ascii="Calibri" w:eastAsia="Times New Roman" w:hAnsi="Calibri" w:cs="Calibri"/>
          <w:lang w:eastAsia="en-GB"/>
        </w:rPr>
      </w:pPr>
      <w:r w:rsidRPr="0003262B">
        <w:rPr>
          <w:rFonts w:ascii="Calibri" w:eastAsia="Times New Roman" w:hAnsi="Calibri" w:cs="Calibri"/>
          <w:lang w:eastAsia="en-GB"/>
        </w:rPr>
        <w:t>A Cash ISA is essentially a tax free bank account</w:t>
      </w:r>
      <w:r>
        <w:rPr>
          <w:rFonts w:ascii="Calibri" w:eastAsia="Times New Roman" w:hAnsi="Calibri" w:cs="Calibri"/>
          <w:lang w:eastAsia="en-GB"/>
        </w:rPr>
        <w:t xml:space="preserve"> as all interest is accrued tax free</w:t>
      </w:r>
      <w:r w:rsidRPr="0003262B">
        <w:rPr>
          <w:rFonts w:ascii="Calibri" w:eastAsia="Times New Roman" w:hAnsi="Calibri" w:cs="Calibri"/>
          <w:lang w:eastAsia="en-GB"/>
        </w:rPr>
        <w:t xml:space="preserve">. </w:t>
      </w:r>
      <w:r>
        <w:rPr>
          <w:rFonts w:ascii="Calibri" w:eastAsia="Times New Roman" w:hAnsi="Calibri" w:cs="Calibri"/>
          <w:lang w:eastAsia="en-GB"/>
        </w:rPr>
        <w:t xml:space="preserve">The annual limit that can be invested within a Cash ISA for the current tax year is £20,000. </w:t>
      </w:r>
      <w:r w:rsidRPr="0003262B">
        <w:rPr>
          <w:rFonts w:ascii="Calibri" w:eastAsia="Times New Roman" w:hAnsi="Calibri" w:cs="Calibri"/>
          <w:lang w:eastAsia="en-GB"/>
        </w:rPr>
        <w:t>It is possible to transfer money</w:t>
      </w:r>
      <w:r w:rsidRPr="0003262B">
        <w:rPr>
          <w:rFonts w:ascii="Calibri" w:eastAsia="Times New Roman" w:hAnsi="Calibri" w:cs="Calibri"/>
          <w:lang w:val="en-US"/>
        </w:rPr>
        <w:t xml:space="preserve"> from a Cash ISA into either another Cash ISA or into a stocks and shares ISA</w:t>
      </w:r>
      <w:r>
        <w:rPr>
          <w:rFonts w:ascii="Calibri" w:eastAsia="Times New Roman" w:hAnsi="Calibri" w:cs="Calibri"/>
          <w:lang w:val="en-US"/>
        </w:rPr>
        <w:t xml:space="preserve"> and vice versa. From 6 April 2016, any withdrawal of the current year ISA allowance can be repaid into the Cash ISA providing it is made in the same tax year and does not breach the overall ISA allowance. </w:t>
      </w:r>
      <w:r w:rsidRPr="00191FAE">
        <w:rPr>
          <w:rFonts w:ascii="Calibri" w:eastAsia="Times New Roman" w:hAnsi="Calibri" w:cs="Calibri"/>
          <w:lang w:val="en-US"/>
        </w:rPr>
        <w:t>You can now invest in Cash ISAs with different providers in the same tax year up to the annual limit.</w:t>
      </w:r>
      <w:r>
        <w:rPr>
          <w:rFonts w:ascii="Calibri" w:eastAsia="Times New Roman" w:hAnsi="Calibri" w:cs="Calibri"/>
          <w:lang w:val="en-US"/>
        </w:rPr>
        <w:t xml:space="preserve">  </w:t>
      </w:r>
    </w:p>
    <w:p w14:paraId="3ED7CA6D" w14:textId="77777777" w:rsidR="005135AA" w:rsidRPr="003E5D15" w:rsidRDefault="005135AA" w:rsidP="005135AA">
      <w:pPr>
        <w:spacing w:after="0" w:line="240" w:lineRule="auto"/>
        <w:rPr>
          <w:rFonts w:ascii="Calibri" w:eastAsia="Times New Roman" w:hAnsi="Calibri" w:cs="Calibri"/>
          <w:b/>
          <w:sz w:val="24"/>
          <w:szCs w:val="24"/>
          <w:lang w:eastAsia="en-GB"/>
        </w:rPr>
      </w:pPr>
      <w:r w:rsidRPr="0003262B">
        <w:rPr>
          <w:rFonts w:ascii="Calibri" w:eastAsia="Times New Roman" w:hAnsi="Calibri" w:cs="Calibri"/>
          <w:lang w:eastAsia="en-GB"/>
        </w:rPr>
        <w:br/>
      </w:r>
      <w:r w:rsidRPr="003E5D15">
        <w:rPr>
          <w:rFonts w:ascii="Calibri" w:eastAsia="Times New Roman" w:hAnsi="Calibri" w:cs="Calibri"/>
          <w:b/>
          <w:sz w:val="24"/>
          <w:szCs w:val="24"/>
          <w:lang w:eastAsia="en-GB"/>
        </w:rPr>
        <w:t>Personal Savings Allowance</w:t>
      </w:r>
      <w:r>
        <w:rPr>
          <w:rFonts w:ascii="Calibri" w:eastAsia="Times New Roman" w:hAnsi="Calibri" w:cs="Calibri"/>
          <w:b/>
          <w:sz w:val="24"/>
          <w:szCs w:val="24"/>
          <w:lang w:eastAsia="en-GB"/>
        </w:rPr>
        <w:t xml:space="preserve"> (PSA)</w:t>
      </w:r>
    </w:p>
    <w:p w14:paraId="777DA032" w14:textId="77777777" w:rsidR="005135AA" w:rsidRDefault="005135AA" w:rsidP="005135AA">
      <w:pPr>
        <w:spacing w:after="0" w:line="240" w:lineRule="auto"/>
        <w:rPr>
          <w:rFonts w:ascii="Calibri" w:eastAsia="Times New Roman" w:hAnsi="Calibri" w:cs="Calibri"/>
          <w:lang w:eastAsia="en-GB"/>
        </w:rPr>
      </w:pPr>
    </w:p>
    <w:p w14:paraId="29778DE2" w14:textId="77777777" w:rsidR="005135AA" w:rsidRPr="008F1D55" w:rsidRDefault="005135AA" w:rsidP="005135AA">
      <w:pPr>
        <w:spacing w:after="0" w:line="240" w:lineRule="auto"/>
        <w:rPr>
          <w:rFonts w:ascii="Calibri" w:eastAsia="Times New Roman" w:hAnsi="Calibri" w:cs="Calibri"/>
          <w:lang w:eastAsia="en-GB"/>
        </w:rPr>
      </w:pPr>
      <w:r w:rsidRPr="008F1D55">
        <w:rPr>
          <w:rFonts w:ascii="Calibri" w:eastAsia="Times New Roman" w:hAnsi="Calibri" w:cs="Calibri"/>
          <w:lang w:eastAsia="en-GB"/>
        </w:rPr>
        <w:t xml:space="preserve">A tax-free allowance of £1,000 for basic rate taxpayers (or £500 for higher rate taxpayers) </w:t>
      </w:r>
      <w:r w:rsidRPr="005D10E8">
        <w:rPr>
          <w:rFonts w:ascii="Calibri" w:eastAsia="Times New Roman" w:hAnsi="Calibri" w:cs="Calibri"/>
          <w:lang w:eastAsia="en-GB"/>
        </w:rPr>
        <w:t>was</w:t>
      </w:r>
      <w:r w:rsidRPr="008F1D55">
        <w:rPr>
          <w:rFonts w:ascii="Calibri" w:eastAsia="Times New Roman" w:hAnsi="Calibri" w:cs="Calibri"/>
          <w:strike/>
          <w:lang w:eastAsia="en-GB"/>
        </w:rPr>
        <w:t xml:space="preserve"> </w:t>
      </w:r>
      <w:r w:rsidRPr="008F1D55">
        <w:rPr>
          <w:rFonts w:ascii="Calibri" w:eastAsia="Times New Roman" w:hAnsi="Calibri" w:cs="Calibri"/>
          <w:lang w:eastAsia="en-GB"/>
        </w:rPr>
        <w:t>introduced on 6</w:t>
      </w:r>
      <w:r w:rsidRPr="008F1D55">
        <w:rPr>
          <w:rFonts w:ascii="Calibri" w:eastAsia="Times New Roman" w:hAnsi="Calibri" w:cs="Calibri"/>
          <w:vertAlign w:val="superscript"/>
          <w:lang w:eastAsia="en-GB"/>
        </w:rPr>
        <w:t>th</w:t>
      </w:r>
      <w:r w:rsidRPr="008F1D55">
        <w:rPr>
          <w:rFonts w:ascii="Calibri" w:eastAsia="Times New Roman" w:hAnsi="Calibri" w:cs="Calibri"/>
          <w:lang w:eastAsia="en-GB"/>
        </w:rPr>
        <w:t xml:space="preserve"> April 2016 for interest that is earned on savings or investments but excludes interest from ISAs, and where an interest distribution from authorised investment funds is paid out. No PSA is available to additional rate taxpayers.</w:t>
      </w:r>
    </w:p>
    <w:p w14:paraId="6A8AEA58" w14:textId="77777777" w:rsidR="005135AA" w:rsidRPr="008F1D55" w:rsidRDefault="005135AA" w:rsidP="005135AA">
      <w:pPr>
        <w:spacing w:after="0" w:line="240" w:lineRule="auto"/>
        <w:rPr>
          <w:rFonts w:ascii="Calibri" w:eastAsia="Times New Roman" w:hAnsi="Calibri" w:cs="Calibri"/>
          <w:lang w:eastAsia="en-GB"/>
        </w:rPr>
      </w:pPr>
    </w:p>
    <w:p w14:paraId="6E4D2A9A" w14:textId="77777777" w:rsidR="005135AA" w:rsidRDefault="005135AA" w:rsidP="005135AA">
      <w:pPr>
        <w:spacing w:after="0" w:line="240" w:lineRule="auto"/>
        <w:rPr>
          <w:rFonts w:ascii="Calibri" w:eastAsia="Times New Roman" w:hAnsi="Calibri" w:cs="Calibri"/>
          <w:lang w:eastAsia="en-GB"/>
        </w:rPr>
      </w:pPr>
      <w:r w:rsidRPr="008F1D55">
        <w:rPr>
          <w:rFonts w:ascii="Calibri" w:eastAsia="Times New Roman" w:hAnsi="Calibri" w:cs="Calibri"/>
          <w:lang w:eastAsia="en-GB"/>
        </w:rPr>
        <w:t>This tax free allowance will allow you to receive interest or certain other investment income up to these amounts before you start to pay tax on savings income. Banks and Building Societies no longer deduct 20% basic rate tax</w:t>
      </w:r>
      <w:r>
        <w:rPr>
          <w:rFonts w:ascii="Calibri" w:eastAsia="Times New Roman" w:hAnsi="Calibri" w:cs="Calibri"/>
          <w:lang w:eastAsia="en-GB"/>
        </w:rPr>
        <w:t>,</w:t>
      </w:r>
      <w:r w:rsidRPr="008F1D55">
        <w:rPr>
          <w:rFonts w:ascii="Calibri" w:eastAsia="Times New Roman" w:hAnsi="Calibri" w:cs="Calibri"/>
          <w:lang w:eastAsia="en-GB"/>
        </w:rPr>
        <w:t xml:space="preserve"> but instead pay the interest earned gross. Non-taxpayers </w:t>
      </w:r>
      <w:r>
        <w:rPr>
          <w:rFonts w:ascii="Calibri" w:eastAsia="Times New Roman" w:hAnsi="Calibri" w:cs="Calibri"/>
          <w:lang w:eastAsia="en-GB"/>
        </w:rPr>
        <w:t>do</w:t>
      </w:r>
      <w:r w:rsidRPr="008F1D55">
        <w:rPr>
          <w:rFonts w:ascii="Calibri" w:eastAsia="Times New Roman" w:hAnsi="Calibri" w:cs="Calibri"/>
          <w:lang w:eastAsia="en-GB"/>
        </w:rPr>
        <w:t xml:space="preserve"> not</w:t>
      </w:r>
      <w:r>
        <w:rPr>
          <w:rFonts w:ascii="Calibri" w:eastAsia="Times New Roman" w:hAnsi="Calibri" w:cs="Calibri"/>
          <w:lang w:eastAsia="en-GB"/>
        </w:rPr>
        <w:t xml:space="preserve"> need to complete a R85 form.</w:t>
      </w:r>
    </w:p>
    <w:p w14:paraId="216840B8" w14:textId="77777777" w:rsidR="005135AA" w:rsidRDefault="005135AA" w:rsidP="005135AA">
      <w:pPr>
        <w:spacing w:after="0" w:line="240" w:lineRule="auto"/>
        <w:rPr>
          <w:rFonts w:ascii="Calibri" w:eastAsia="Times New Roman" w:hAnsi="Calibri" w:cs="Calibri"/>
          <w:lang w:eastAsia="en-GB"/>
        </w:rPr>
      </w:pPr>
    </w:p>
    <w:p w14:paraId="3787A68A" w14:textId="77777777" w:rsidR="005135AA" w:rsidRPr="00651C8C" w:rsidRDefault="005135AA" w:rsidP="005135AA">
      <w:pPr>
        <w:spacing w:after="0" w:line="240" w:lineRule="auto"/>
        <w:rPr>
          <w:rFonts w:ascii="Calibri" w:eastAsia="Times New Roman" w:hAnsi="Calibri" w:cs="Calibri"/>
          <w:lang w:eastAsia="en-GB"/>
        </w:rPr>
      </w:pPr>
      <w:r>
        <w:rPr>
          <w:rFonts w:ascii="Calibri" w:eastAsia="Times New Roman" w:hAnsi="Calibri" w:cs="Calibri"/>
          <w:lang w:eastAsia="en-GB"/>
        </w:rPr>
        <w:t xml:space="preserve">Any receivable interest over and above the PSA will be subject to the individual’s marginal rate of income tax via PAYE or this must be included within a tax return. </w:t>
      </w:r>
    </w:p>
    <w:p w14:paraId="6A0CD1D9" w14:textId="77777777" w:rsidR="005135AA" w:rsidRDefault="005135AA" w:rsidP="005135AA">
      <w:pPr>
        <w:autoSpaceDE w:val="0"/>
        <w:autoSpaceDN w:val="0"/>
        <w:adjustRightInd w:val="0"/>
        <w:spacing w:after="0" w:line="240" w:lineRule="auto"/>
        <w:jc w:val="both"/>
        <w:rPr>
          <w:rFonts w:ascii="Calibri" w:eastAsia="Times New Roman" w:hAnsi="Calibri" w:cs="Calibri"/>
          <w:lang w:val="en-US"/>
        </w:rPr>
      </w:pPr>
    </w:p>
    <w:p w14:paraId="5F5E778E" w14:textId="270DB345" w:rsidR="003B1752" w:rsidRPr="005135AA" w:rsidRDefault="005135AA" w:rsidP="005135AA">
      <w:pPr>
        <w:autoSpaceDE w:val="0"/>
        <w:autoSpaceDN w:val="0"/>
        <w:adjustRightInd w:val="0"/>
        <w:spacing w:after="0" w:line="240" w:lineRule="auto"/>
        <w:jc w:val="both"/>
      </w:pPr>
      <w:r>
        <w:rPr>
          <w:rFonts w:ascii="Calibri" w:eastAsia="Times New Roman" w:hAnsi="Calibri" w:cs="Calibri"/>
          <w:lang w:val="en-US"/>
        </w:rPr>
        <w:t xml:space="preserve">A nil starting rate of tax continues to apply to the first £5,000 of savings income (the limit), but this will not apply </w:t>
      </w:r>
      <w:proofErr w:type="gramStart"/>
      <w:r>
        <w:rPr>
          <w:rFonts w:ascii="Calibri" w:eastAsia="Times New Roman" w:hAnsi="Calibri" w:cs="Calibri"/>
          <w:lang w:val="en-US"/>
        </w:rPr>
        <w:t>where</w:t>
      </w:r>
      <w:proofErr w:type="gramEnd"/>
      <w:r>
        <w:rPr>
          <w:rFonts w:ascii="Calibri" w:eastAsia="Times New Roman" w:hAnsi="Calibri" w:cs="Calibri"/>
          <w:lang w:val="en-US"/>
        </w:rPr>
        <w:t xml:space="preserve"> taxable non-savings income exceeds the starting rate limit.</w:t>
      </w:r>
    </w:p>
    <w:sectPr w:rsidR="003B1752" w:rsidRPr="00513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1DF6"/>
    <w:multiLevelType w:val="hybridMultilevel"/>
    <w:tmpl w:val="5B9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8125E0"/>
    <w:multiLevelType w:val="hybridMultilevel"/>
    <w:tmpl w:val="91CA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77E36"/>
    <w:multiLevelType w:val="multilevel"/>
    <w:tmpl w:val="633EA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8808324">
    <w:abstractNumId w:val="1"/>
  </w:num>
  <w:num w:numId="2" w16cid:durableId="1480077278">
    <w:abstractNumId w:val="0"/>
  </w:num>
  <w:num w:numId="3" w16cid:durableId="157562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AA"/>
    <w:rsid w:val="00026F84"/>
    <w:rsid w:val="003B1752"/>
    <w:rsid w:val="004B78EE"/>
    <w:rsid w:val="0051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70FC"/>
  <w15:chartTrackingRefBased/>
  <w15:docId w15:val="{2791B807-F8FE-46E5-9CA3-1743C652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AA"/>
    <w:rPr>
      <w:kern w:val="0"/>
    </w:rPr>
  </w:style>
  <w:style w:type="paragraph" w:styleId="Heading1">
    <w:name w:val="heading 1"/>
    <w:basedOn w:val="Normal"/>
    <w:next w:val="Normal"/>
    <w:link w:val="Heading1Char"/>
    <w:uiPriority w:val="9"/>
    <w:qFormat/>
    <w:rsid w:val="005135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35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35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35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135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13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A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35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35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35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135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13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AA"/>
    <w:rPr>
      <w:rFonts w:eastAsiaTheme="majorEastAsia" w:cstheme="majorBidi"/>
      <w:color w:val="272727" w:themeColor="text1" w:themeTint="D8"/>
    </w:rPr>
  </w:style>
  <w:style w:type="paragraph" w:styleId="Title">
    <w:name w:val="Title"/>
    <w:basedOn w:val="Normal"/>
    <w:next w:val="Normal"/>
    <w:link w:val="TitleChar"/>
    <w:uiPriority w:val="10"/>
    <w:qFormat/>
    <w:rsid w:val="00513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5AA"/>
    <w:rPr>
      <w:i/>
      <w:iCs/>
      <w:color w:val="404040" w:themeColor="text1" w:themeTint="BF"/>
    </w:rPr>
  </w:style>
  <w:style w:type="paragraph" w:styleId="ListParagraph">
    <w:name w:val="List Paragraph"/>
    <w:basedOn w:val="Normal"/>
    <w:uiPriority w:val="34"/>
    <w:qFormat/>
    <w:rsid w:val="005135AA"/>
    <w:pPr>
      <w:ind w:left="720"/>
      <w:contextualSpacing/>
    </w:pPr>
  </w:style>
  <w:style w:type="character" w:styleId="IntenseEmphasis">
    <w:name w:val="Intense Emphasis"/>
    <w:basedOn w:val="DefaultParagraphFont"/>
    <w:uiPriority w:val="21"/>
    <w:qFormat/>
    <w:rsid w:val="005135AA"/>
    <w:rPr>
      <w:i/>
      <w:iCs/>
      <w:color w:val="365F91" w:themeColor="accent1" w:themeShade="BF"/>
    </w:rPr>
  </w:style>
  <w:style w:type="paragraph" w:styleId="IntenseQuote">
    <w:name w:val="Intense Quote"/>
    <w:basedOn w:val="Normal"/>
    <w:next w:val="Normal"/>
    <w:link w:val="IntenseQuoteChar"/>
    <w:uiPriority w:val="30"/>
    <w:qFormat/>
    <w:rsid w:val="005135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35AA"/>
    <w:rPr>
      <w:i/>
      <w:iCs/>
      <w:color w:val="365F91" w:themeColor="accent1" w:themeShade="BF"/>
    </w:rPr>
  </w:style>
  <w:style w:type="character" w:styleId="IntenseReference">
    <w:name w:val="Intense Reference"/>
    <w:basedOn w:val="DefaultParagraphFont"/>
    <w:uiPriority w:val="32"/>
    <w:qFormat/>
    <w:rsid w:val="005135A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2025-01-20T10:38:00Z</dcterms:created>
  <dcterms:modified xsi:type="dcterms:W3CDTF">2025-01-20T10:42:00Z</dcterms:modified>
</cp:coreProperties>
</file>